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buch    </w:t>
      </w:r>
      <w:r>
        <w:t xml:space="preserve">   papier    </w:t>
      </w:r>
      <w:r>
        <w:t xml:space="preserve">   lineal    </w:t>
      </w:r>
      <w:r>
        <w:t xml:space="preserve">   Schere    </w:t>
      </w:r>
      <w:r>
        <w:t xml:space="preserve">   Computer    </w:t>
      </w:r>
      <w:r>
        <w:t xml:space="preserve">   Beutel    </w:t>
      </w:r>
      <w:r>
        <w:t xml:space="preserve">   Tish    </w:t>
      </w:r>
      <w:r>
        <w:t xml:space="preserve">   Fenster    </w:t>
      </w:r>
      <w:r>
        <w:t xml:space="preserve">   tür    </w:t>
      </w:r>
      <w:r>
        <w:t xml:space="preserve">   stift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classroom objects</dc:title>
  <dcterms:created xsi:type="dcterms:W3CDTF">2021-10-11T08:00:05Z</dcterms:created>
  <dcterms:modified xsi:type="dcterms:W3CDTF">2021-10-11T08:00:05Z</dcterms:modified>
</cp:coreProperties>
</file>