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covering    </w:t>
      </w:r>
      <w:r>
        <w:t xml:space="preserve">   papertowels    </w:t>
      </w:r>
      <w:r>
        <w:t xml:space="preserve">   water    </w:t>
      </w:r>
      <w:r>
        <w:t xml:space="preserve">   soap    </w:t>
      </w:r>
      <w:r>
        <w:t xml:space="preserve">   kleenex    </w:t>
      </w:r>
      <w:r>
        <w:t xml:space="preserve">   germx    </w:t>
      </w:r>
      <w:r>
        <w:t xml:space="preserve">   spread    </w:t>
      </w:r>
      <w:r>
        <w:t xml:space="preserve">   touching    </w:t>
      </w:r>
      <w:r>
        <w:t xml:space="preserve">   mouth    </w:t>
      </w:r>
      <w:r>
        <w:t xml:space="preserve">   coughing    </w:t>
      </w:r>
      <w:r>
        <w:t xml:space="preserve">   sneezing    </w:t>
      </w:r>
      <w:r>
        <w:t xml:space="preserve">   germs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Germs</dc:title>
  <dcterms:created xsi:type="dcterms:W3CDTF">2021-10-11T08:00:34Z</dcterms:created>
  <dcterms:modified xsi:type="dcterms:W3CDTF">2021-10-11T08:00:34Z</dcterms:modified>
</cp:coreProperties>
</file>