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Gerontology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philosophical    </w:t>
      </w:r>
      <w:r>
        <w:t xml:space="preserve">   globally    </w:t>
      </w:r>
      <w:r>
        <w:t xml:space="preserve">   psychological    </w:t>
      </w:r>
      <w:r>
        <w:t xml:space="preserve">   sociological    </w:t>
      </w:r>
      <w:r>
        <w:t xml:space="preserve">   biological    </w:t>
      </w:r>
      <w:r>
        <w:t xml:space="preserve">   chronological    </w:t>
      </w:r>
      <w:r>
        <w:t xml:space="preserve">   practitioner    </w:t>
      </w:r>
      <w:r>
        <w:t xml:space="preserve">   education    </w:t>
      </w:r>
      <w:r>
        <w:t xml:space="preserve">   researcher    </w:t>
      </w:r>
      <w:r>
        <w:t xml:space="preserve">   administrator    </w:t>
      </w:r>
      <w:r>
        <w:t xml:space="preserve">   baby boomers    </w:t>
      </w:r>
      <w:r>
        <w:t xml:space="preserve">   salary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Gerontology</dc:title>
  <dcterms:created xsi:type="dcterms:W3CDTF">2021-10-11T07:59:52Z</dcterms:created>
  <dcterms:modified xsi:type="dcterms:W3CDTF">2021-10-11T07:59:52Z</dcterms:modified>
</cp:coreProperties>
</file>