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delay    </w:t>
      </w:r>
      <w:r>
        <w:t xml:space="preserve">   abroad    </w:t>
      </w:r>
      <w:r>
        <w:t xml:space="preserve">   board    </w:t>
      </w:r>
      <w:r>
        <w:t xml:space="preserve">   checkin    </w:t>
      </w:r>
      <w:r>
        <w:t xml:space="preserve">   cruise    </w:t>
      </w:r>
      <w:r>
        <w:t xml:space="preserve">   ferry    </w:t>
      </w:r>
      <w:r>
        <w:t xml:space="preserve">   harbour    </w:t>
      </w:r>
      <w:r>
        <w:t xml:space="preserve">   land    </w:t>
      </w:r>
      <w:r>
        <w:t xml:space="preserve">   publictransport    </w:t>
      </w:r>
      <w:r>
        <w:t xml:space="preserve">   sail    </w:t>
      </w:r>
      <w:r>
        <w:t xml:space="preserve">   timetable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Around</dc:title>
  <dcterms:created xsi:type="dcterms:W3CDTF">2021-10-11T08:02:00Z</dcterms:created>
  <dcterms:modified xsi:type="dcterms:W3CDTF">2021-10-11T08:02:00Z</dcterms:modified>
</cp:coreProperties>
</file>