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Gettysburg Address: Arguments and Claims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Confederacy    </w:t>
      </w:r>
      <w:r>
        <w:t xml:space="preserve">   Union    </w:t>
      </w:r>
      <w:r>
        <w:t xml:space="preserve">   Soldiers    </w:t>
      </w:r>
      <w:r>
        <w:t xml:space="preserve">   Proposition    </w:t>
      </w:r>
      <w:r>
        <w:t xml:space="preserve">   Speech    </w:t>
      </w:r>
      <w:r>
        <w:t xml:space="preserve">   Honor    </w:t>
      </w:r>
      <w:r>
        <w:t xml:space="preserve">   Four score    </w:t>
      </w:r>
      <w:r>
        <w:t xml:space="preserve">   Evidence    </w:t>
      </w:r>
      <w:r>
        <w:t xml:space="preserve">   Abraham Lincoln    </w:t>
      </w:r>
      <w:r>
        <w:t xml:space="preserve">   Arguments    </w:t>
      </w:r>
      <w:r>
        <w:t xml:space="preserve">   Claims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Gettysburg Address: Arguments and Claims</dc:title>
  <dcterms:created xsi:type="dcterms:W3CDTF">2021-10-11T08:01:26Z</dcterms:created>
  <dcterms:modified xsi:type="dcterms:W3CDTF">2021-10-11T08:01:26Z</dcterms:modified>
</cp:coreProperties>
</file>