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saints    </w:t>
      </w:r>
      <w:r>
        <w:t xml:space="preserve">   gifts    </w:t>
      </w:r>
      <w:r>
        <w:t xml:space="preserve">   grace    </w:t>
      </w:r>
      <w:r>
        <w:t xml:space="preserve">   confirmation    </w:t>
      </w:r>
      <w:r>
        <w:t xml:space="preserve">   holy spirit    </w:t>
      </w:r>
      <w:r>
        <w:t xml:space="preserve">   fear of the Lord    </w:t>
      </w:r>
      <w:r>
        <w:t xml:space="preserve">   fortitude    </w:t>
      </w:r>
      <w:r>
        <w:t xml:space="preserve">   piety    </w:t>
      </w:r>
      <w:r>
        <w:t xml:space="preserve">   counsel    </w:t>
      </w:r>
      <w:r>
        <w:t xml:space="preserve">   understanding    </w:t>
      </w:r>
      <w:r>
        <w:t xml:space="preserve">   knowledge,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the Holy Spirit</dc:title>
  <dcterms:created xsi:type="dcterms:W3CDTF">2021-10-11T08:03:12Z</dcterms:created>
  <dcterms:modified xsi:type="dcterms:W3CDTF">2021-10-11T08:03:12Z</dcterms:modified>
</cp:coreProperties>
</file>