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1corinthians12    </w:t>
      </w:r>
      <w:r>
        <w:t xml:space="preserve">   interpreting tongues    </w:t>
      </w:r>
      <w:r>
        <w:t xml:space="preserve">   Speaking in tongues    </w:t>
      </w:r>
      <w:r>
        <w:t xml:space="preserve">   Dicernment    </w:t>
      </w:r>
      <w:r>
        <w:t xml:space="preserve">   prophecy    </w:t>
      </w:r>
      <w:r>
        <w:t xml:space="preserve">   miracles    </w:t>
      </w:r>
      <w:r>
        <w:t xml:space="preserve">   healing    </w:t>
      </w:r>
      <w:r>
        <w:t xml:space="preserve">   faith    </w:t>
      </w:r>
      <w:r>
        <w:t xml:space="preserve">   knowledge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of the spirit</dc:title>
  <dcterms:created xsi:type="dcterms:W3CDTF">2021-10-11T08:03:39Z</dcterms:created>
  <dcterms:modified xsi:type="dcterms:W3CDTF">2021-10-11T08:03:39Z</dcterms:modified>
</cp:coreProperties>
</file>