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to describe the period from 1877 to 1900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non-citizen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passed in 1882 that prohibited Chinese laborers from entering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poor people lived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systems of non-elected government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residential community surrounding a 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policy of not interfering in private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forced separation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crowded apartment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open area beneath the ship's deck, in which many poorer immigrants traveled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1877 Supreme Court decision that allowed states to regulate certain businesses within their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time of isolation to prevent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prohibit certain private activities, such as drinking alcohol on Sundays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made by the government to encourage the development of certain industries</w:t>
            </w:r>
          </w:p>
        </w:tc>
      </w:tr>
    </w:tbl>
    <w:p>
      <w:pPr>
        <w:pStyle w:val="WordBankMedium"/>
      </w:pPr>
      <w:r>
        <w:t xml:space="preserve">   Gilded Age     </w:t>
      </w:r>
      <w:r>
        <w:t xml:space="preserve">   Laissez-Faire     </w:t>
      </w:r>
      <w:r>
        <w:t xml:space="preserve">   Subsidy     </w:t>
      </w:r>
      <w:r>
        <w:t xml:space="preserve">   Blue Laws     </w:t>
      </w:r>
      <w:r>
        <w:t xml:space="preserve">   Civil Service    </w:t>
      </w:r>
      <w:r>
        <w:t xml:space="preserve">   Munn v. Illinois    </w:t>
      </w:r>
      <w:r>
        <w:t xml:space="preserve">   Steerage     </w:t>
      </w:r>
      <w:r>
        <w:t xml:space="preserve">   Quarantine     </w:t>
      </w:r>
      <w:r>
        <w:t xml:space="preserve">   Chinese Exclusion Act     </w:t>
      </w:r>
      <w:r>
        <w:t xml:space="preserve">   Segregation     </w:t>
      </w:r>
      <w:r>
        <w:t xml:space="preserve">   Alien     </w:t>
      </w:r>
      <w:r>
        <w:t xml:space="preserve">   Suburbs    </w:t>
      </w:r>
      <w:r>
        <w:t xml:space="preserve">   Tenements     </w:t>
      </w:r>
      <w:r>
        <w:t xml:space="preserve">   Ghettos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 Vocab </dc:title>
  <dcterms:created xsi:type="dcterms:W3CDTF">2021-10-11T08:03:21Z</dcterms:created>
  <dcterms:modified xsi:type="dcterms:W3CDTF">2021-10-11T08:03:21Z</dcterms:modified>
</cp:coreProperties>
</file>