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vs. Boys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home schooling    </w:t>
      </w:r>
      <w:r>
        <w:t xml:space="preserve">   learning all day    </w:t>
      </w:r>
      <w:r>
        <w:t xml:space="preserve">   mean teachers    </w:t>
      </w:r>
      <w:r>
        <w:t xml:space="preserve">   teaching students    </w:t>
      </w:r>
      <w:r>
        <w:t xml:space="preserve">   studying    </w:t>
      </w:r>
      <w:r>
        <w:t xml:space="preserve">   tiring    </w:t>
      </w:r>
      <w:r>
        <w:t xml:space="preserve">   benches    </w:t>
      </w:r>
      <w:r>
        <w:t xml:space="preserve">   school room    </w:t>
      </w:r>
      <w:r>
        <w:t xml:space="preserve">   plain classroom    </w:t>
      </w:r>
      <w:r>
        <w:t xml:space="preserve">   tutors    </w:t>
      </w:r>
      <w:r>
        <w:t xml:space="preserve">   gloomy    </w:t>
      </w:r>
      <w:r>
        <w:t xml:space="preserve">   boring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vs. Boys Word search</dc:title>
  <dcterms:created xsi:type="dcterms:W3CDTF">2021-10-11T08:04:06Z</dcterms:created>
  <dcterms:modified xsi:type="dcterms:W3CDTF">2021-10-11T08:04:06Z</dcterms:modified>
</cp:coreProperties>
</file>