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Glastonbury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Pilton    </w:t>
      </w:r>
      <w:r>
        <w:t xml:space="preserve">   Worthy Farm    </w:t>
      </w:r>
      <w:r>
        <w:t xml:space="preserve">   lloeger    </w:t>
      </w:r>
      <w:r>
        <w:t xml:space="preserve">   pump diwrnod    </w:t>
      </w:r>
      <w:r>
        <w:t xml:space="preserve">   Mehefin    </w:t>
      </w:r>
      <w:r>
        <w:t xml:space="preserve">   mable    </w:t>
      </w:r>
      <w:r>
        <w:t xml:space="preserve">   gwyl    </w:t>
      </w:r>
      <w:r>
        <w:t xml:space="preserve">   Michael Eavis    </w:t>
      </w:r>
      <w:r>
        <w:t xml:space="preserve">   llaeth    </w:t>
      </w:r>
      <w:r>
        <w:t xml:space="preserve">   pabell    </w:t>
      </w:r>
      <w:r>
        <w:t xml:space="preserve">   Adel    </w:t>
      </w:r>
      <w:r>
        <w:t xml:space="preserve">   Glastonbury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Glastonbury</dc:title>
  <dcterms:created xsi:type="dcterms:W3CDTF">2021-10-11T08:05:58Z</dcterms:created>
  <dcterms:modified xsi:type="dcterms:W3CDTF">2021-10-11T08:05:58Z</dcterms:modified>
</cp:coreProperties>
</file>