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faith    </w:t>
      </w:r>
      <w:r>
        <w:t xml:space="preserve">   religon    </w:t>
      </w:r>
      <w:r>
        <w:t xml:space="preserve">   spirituality    </w:t>
      </w:r>
      <w:r>
        <w:t xml:space="preserve">   lots    </w:t>
      </w:r>
      <w:r>
        <w:t xml:space="preserve">   love    </w:t>
      </w:r>
      <w:r>
        <w:t xml:space="preserve">   spirit    </w:t>
      </w:r>
      <w:r>
        <w:t xml:space="preserve">   arc    </w:t>
      </w:r>
      <w:r>
        <w:t xml:space="preserve">   communion    </w:t>
      </w:r>
      <w:r>
        <w:t xml:space="preserve">   fellowship    </w:t>
      </w:r>
      <w:r>
        <w:t xml:space="preserve">   testimony    </w:t>
      </w:r>
      <w:r>
        <w:t xml:space="preserve">   global christianity    </w:t>
      </w:r>
      <w:r>
        <w:t xml:space="preserve">   bible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Christianity</dc:title>
  <dcterms:created xsi:type="dcterms:W3CDTF">2021-10-11T08:04:53Z</dcterms:created>
  <dcterms:modified xsi:type="dcterms:W3CDTF">2021-10-11T08:04:53Z</dcterms:modified>
</cp:coreProperties>
</file>