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telecommunications,    </w:t>
      </w:r>
      <w:r>
        <w:t xml:space="preserve">   cultural    </w:t>
      </w:r>
      <w:r>
        <w:t xml:space="preserve">   communication    </w:t>
      </w:r>
      <w:r>
        <w:t xml:space="preserve">   cultures    </w:t>
      </w:r>
      <w:r>
        <w:t xml:space="preserve">   diverse    </w:t>
      </w:r>
      <w:r>
        <w:t xml:space="preserve">   finance    </w:t>
      </w:r>
      <w:r>
        <w:t xml:space="preserve">   global    </w:t>
      </w:r>
      <w:r>
        <w:t xml:space="preserve">   globalisation    </w:t>
      </w:r>
      <w:r>
        <w:t xml:space="preserve">   international    </w:t>
      </w:r>
      <w:r>
        <w:t xml:space="preserve">   organisation    </w:t>
      </w:r>
      <w:r>
        <w:t xml:space="preserve">   political    </w:t>
      </w:r>
      <w:r>
        <w:t xml:space="preserve">   technology    </w:t>
      </w:r>
      <w:r>
        <w:t xml:space="preserve">   trade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 </dc:title>
  <dcterms:created xsi:type="dcterms:W3CDTF">2021-10-11T08:06:19Z</dcterms:created>
  <dcterms:modified xsi:type="dcterms:W3CDTF">2021-10-11T08:06:19Z</dcterms:modified>
</cp:coreProperties>
</file>