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advantages    </w:t>
      </w:r>
      <w:r>
        <w:t xml:space="preserve">   cheeseburger    </w:t>
      </w:r>
      <w:r>
        <w:t xml:space="preserve">   corporation    </w:t>
      </w:r>
      <w:r>
        <w:t xml:space="preserve">   disadvantages    </w:t>
      </w:r>
      <w:r>
        <w:t xml:space="preserve">   disposal    </w:t>
      </w:r>
      <w:r>
        <w:t xml:space="preserve">   economic    </w:t>
      </w:r>
      <w:r>
        <w:t xml:space="preserve">   environmental    </w:t>
      </w:r>
      <w:r>
        <w:t xml:space="preserve">   implications    </w:t>
      </w:r>
      <w:r>
        <w:t xml:space="preserve">   interconnection    </w:t>
      </w:r>
      <w:r>
        <w:t xml:space="preserve">   international    </w:t>
      </w:r>
      <w:r>
        <w:t xml:space="preserve">   justification    </w:t>
      </w:r>
      <w:r>
        <w:t xml:space="preserve">   lifecycle    </w:t>
      </w:r>
      <w:r>
        <w:t xml:space="preserve">   local    </w:t>
      </w:r>
      <w:r>
        <w:t xml:space="preserve">   mcdonalds    </w:t>
      </w:r>
      <w:r>
        <w:t xml:space="preserve">   multinational    </w:t>
      </w:r>
      <w:r>
        <w:t xml:space="preserve">   national    </w:t>
      </w:r>
      <w:r>
        <w:t xml:space="preserve">   social    </w:t>
      </w:r>
      <w:r>
        <w:t xml:space="preserve">   strategy    </w:t>
      </w:r>
      <w:r>
        <w:t xml:space="preserve">   supplychain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2021-10-11T08:05:16Z</dcterms:created>
  <dcterms:modified xsi:type="dcterms:W3CDTF">2021-10-11T08:05:16Z</dcterms:modified>
</cp:coreProperties>
</file>