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Gloria, Who Might, Be My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whats    </w:t>
      </w:r>
      <w:r>
        <w:t xml:space="preserve">   towards    </w:t>
      </w:r>
      <w:r>
        <w:t xml:space="preserve">   their    </w:t>
      </w:r>
      <w:r>
        <w:t xml:space="preserve">   into    </w:t>
      </w:r>
      <w:r>
        <w:t xml:space="preserve">   found    </w:t>
      </w:r>
      <w:r>
        <w:t xml:space="preserve">   floor    </w:t>
      </w:r>
      <w:r>
        <w:t xml:space="preserve">   field    </w:t>
      </w:r>
      <w:r>
        <w:t xml:space="preserve">   everyone    </w:t>
      </w:r>
      <w:r>
        <w:t xml:space="preserve">   does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Gloria, Who Might, Be My Best Friend</dc:title>
  <dcterms:created xsi:type="dcterms:W3CDTF">2021-10-11T08:05:10Z</dcterms:created>
  <dcterms:modified xsi:type="dcterms:W3CDTF">2021-10-11T08:05:10Z</dcterms:modified>
</cp:coreProperties>
</file>