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Fractions    </w:t>
      </w:r>
      <w:r>
        <w:t xml:space="preserve">   one step equations    </w:t>
      </w:r>
      <w:r>
        <w:t xml:space="preserve">   multiplication    </w:t>
      </w:r>
      <w:r>
        <w:t xml:space="preserve">   Division    </w:t>
      </w:r>
      <w:r>
        <w:t xml:space="preserve">   ratio    </w:t>
      </w:r>
      <w:r>
        <w:t xml:space="preserve">   Adding    </w:t>
      </w:r>
      <w:r>
        <w:t xml:space="preserve">   Negative    </w:t>
      </w:r>
      <w:r>
        <w:t xml:space="preserve">   Negative eight    </w:t>
      </w:r>
      <w:r>
        <w:t xml:space="preserve">   Number line    </w:t>
      </w:r>
      <w:r>
        <w:t xml:space="preserve">   positive    </w:t>
      </w:r>
      <w:r>
        <w:t xml:space="preserve">   positive four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Math</dc:title>
  <dcterms:created xsi:type="dcterms:W3CDTF">2021-10-11T08:06:49Z</dcterms:created>
  <dcterms:modified xsi:type="dcterms:W3CDTF">2021-10-11T08:06:49Z</dcterms:modified>
</cp:coreProperties>
</file>