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controlsanxiety    </w:t>
      </w:r>
      <w:r>
        <w:t xml:space="preserve">   reducesstress    </w:t>
      </w:r>
      <w:r>
        <w:t xml:space="preserve">   focusesattention    </w:t>
      </w:r>
      <w:r>
        <w:t xml:space="preserve">   exerciseadherence    </w:t>
      </w:r>
      <w:r>
        <w:t xml:space="preserve">   optimiseperformance    </w:t>
      </w:r>
      <w:r>
        <w:t xml:space="preserve">   increasesmotivation    </w:t>
      </w:r>
      <w:r>
        <w:t xml:space="preserve">   Timescale    </w:t>
      </w:r>
      <w:r>
        <w:t xml:space="preserve">   Recorded    </w:t>
      </w:r>
      <w:r>
        <w:t xml:space="preserve">   Achievable    </w:t>
      </w:r>
      <w:r>
        <w:t xml:space="preserve">   Measurable    </w:t>
      </w:r>
      <w:r>
        <w:t xml:space="preserve">   Specific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</dc:title>
  <dcterms:created xsi:type="dcterms:W3CDTF">2022-01-27T03:48:32Z</dcterms:created>
  <dcterms:modified xsi:type="dcterms:W3CDTF">2022-01-27T03:48:32Z</dcterms:modified>
</cp:coreProperties>
</file>