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Sees the Truth, but Waits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Police Officer    </w:t>
      </w:r>
      <w:r>
        <w:t xml:space="preserve">   Family    </w:t>
      </w:r>
      <w:r>
        <w:t xml:space="preserve">   Repent    </w:t>
      </w:r>
      <w:r>
        <w:t xml:space="preserve">   Forgiven    </w:t>
      </w:r>
      <w:r>
        <w:t xml:space="preserve">   Fortnight    </w:t>
      </w:r>
      <w:r>
        <w:t xml:space="preserve">   Flogged    </w:t>
      </w:r>
      <w:r>
        <w:t xml:space="preserve">   Condemned    </w:t>
      </w:r>
      <w:r>
        <w:t xml:space="preserve">   Downcast    </w:t>
      </w:r>
      <w:r>
        <w:t xml:space="preserve">   Petition    </w:t>
      </w:r>
      <w:r>
        <w:t xml:space="preserve">   Spree    </w:t>
      </w:r>
      <w:r>
        <w:t xml:space="preserve">   Riotous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Sees the Truth, but Waits</dc:title>
  <dcterms:created xsi:type="dcterms:W3CDTF">2021-10-11T08:08:06Z</dcterms:created>
  <dcterms:modified xsi:type="dcterms:W3CDTF">2021-10-11T08:08:06Z</dcterms:modified>
</cp:coreProperties>
</file>