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Pray    </w:t>
      </w:r>
      <w:r>
        <w:t xml:space="preserve">   Atonement    </w:t>
      </w:r>
      <w:r>
        <w:t xml:space="preserve">   Testifier    </w:t>
      </w:r>
      <w:r>
        <w:t xml:space="preserve">   Example    </w:t>
      </w:r>
      <w:r>
        <w:t xml:space="preserve">   Creation    </w:t>
      </w:r>
      <w:r>
        <w:t xml:space="preserve">   Spirit    </w:t>
      </w:r>
      <w:r>
        <w:t xml:space="preserve">   Jehovah    </w:t>
      </w:r>
      <w:r>
        <w:t xml:space="preserve">   Comforter    </w:t>
      </w:r>
      <w:r>
        <w:t xml:space="preserve">   Holy Ghost    </w:t>
      </w:r>
      <w:r>
        <w:t xml:space="preserve">   Jesus Christ    </w:t>
      </w:r>
      <w:r>
        <w:t xml:space="preserve">   Heavenly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Godhead</dc:title>
  <dcterms:created xsi:type="dcterms:W3CDTF">2021-10-11T08:08:23Z</dcterms:created>
  <dcterms:modified xsi:type="dcterms:W3CDTF">2021-10-11T08:08:23Z</dcterms:modified>
</cp:coreProperties>
</file>