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faithful    </w:t>
      </w:r>
      <w:r>
        <w:t xml:space="preserve">   master    </w:t>
      </w:r>
      <w:r>
        <w:t xml:space="preserve">   prosper    </w:t>
      </w:r>
      <w:r>
        <w:t xml:space="preserve">   thousand    </w:t>
      </w:r>
      <w:r>
        <w:t xml:space="preserve">   fear    </w:t>
      </w:r>
      <w:r>
        <w:t xml:space="preserve">   bury    </w:t>
      </w:r>
      <w:r>
        <w:t xml:space="preserve">   money    </w:t>
      </w:r>
      <w:r>
        <w:t xml:space="preserve">   wealth    </w:t>
      </w:r>
      <w:r>
        <w:t xml:space="preserve">   five    </w:t>
      </w:r>
      <w:r>
        <w:t xml:space="preserve">   servant    </w:t>
      </w:r>
      <w:r>
        <w:t xml:space="preserve">   talents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Gifts</dc:title>
  <dcterms:created xsi:type="dcterms:W3CDTF">2021-10-11T08:08:30Z</dcterms:created>
  <dcterms:modified xsi:type="dcterms:W3CDTF">2021-10-11T08:08:30Z</dcterms:modified>
</cp:coreProperties>
</file>