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nonmetal    </w:t>
      </w:r>
      <w:r>
        <w:t xml:space="preserve">   metal    </w:t>
      </w:r>
      <w:r>
        <w:t xml:space="preserve">   compound    </w:t>
      </w:r>
      <w:r>
        <w:t xml:space="preserve">   molecule    </w:t>
      </w:r>
      <w:r>
        <w:t xml:space="preserve">   atom    </w:t>
      </w:r>
      <w:r>
        <w:t xml:space="preserve">   electron    </w:t>
      </w:r>
      <w:r>
        <w:t xml:space="preserve">   neutron    </w:t>
      </w:r>
      <w:r>
        <w:t xml:space="preserve">   proton    </w:t>
      </w:r>
      <w:r>
        <w:t xml:space="preserve">   element    </w:t>
      </w:r>
      <w:r>
        <w:t xml:space="preserve">   Gold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</dc:title>
  <dcterms:created xsi:type="dcterms:W3CDTF">2021-10-11T08:08:36Z</dcterms:created>
  <dcterms:modified xsi:type="dcterms:W3CDTF">2021-10-11T08:08:36Z</dcterms:modified>
</cp:coreProperties>
</file>