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Golden State Word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crowbar    </w:t>
      </w:r>
      <w:r>
        <w:t xml:space="preserve">   pistol    </w:t>
      </w:r>
      <w:r>
        <w:t xml:space="preserve">   ski mask    </w:t>
      </w:r>
      <w:r>
        <w:t xml:space="preserve">   retired cop    </w:t>
      </w:r>
      <w:r>
        <w:t xml:space="preserve">   veteran    </w:t>
      </w:r>
      <w:r>
        <w:t xml:space="preserve">   robbery    </w:t>
      </w:r>
      <w:r>
        <w:t xml:space="preserve">   assault    </w:t>
      </w:r>
      <w:r>
        <w:t xml:space="preserve">   attempted kidnapping    </w:t>
      </w:r>
      <w:r>
        <w:t xml:space="preserve">   murder    </w:t>
      </w:r>
      <w:r>
        <w:t xml:space="preserve">   rape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Golden State Word Hunt</dc:title>
  <dcterms:created xsi:type="dcterms:W3CDTF">2021-10-11T08:09:51Z</dcterms:created>
  <dcterms:modified xsi:type="dcterms:W3CDTF">2021-10-11T08:09:51Z</dcterms:modified>
</cp:coreProperties>
</file>