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Goldilocks and the Three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too hot    </w:t>
      </w:r>
      <w:r>
        <w:t xml:space="preserve">   too hard    </w:t>
      </w:r>
      <w:r>
        <w:t xml:space="preserve">   asleep    </w:t>
      </w:r>
      <w:r>
        <w:t xml:space="preserve">   golden    </w:t>
      </w:r>
      <w:r>
        <w:t xml:space="preserve">   bears    </w:t>
      </w:r>
      <w:r>
        <w:t xml:space="preserve">   bed    </w:t>
      </w:r>
      <w:r>
        <w:t xml:space="preserve">   chair    </w:t>
      </w:r>
      <w:r>
        <w:t xml:space="preserve">   goldilocks    </w:t>
      </w:r>
      <w:r>
        <w:t xml:space="preserve">   just right    </w:t>
      </w:r>
      <w:r>
        <w:t xml:space="preserve">   porridge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Goldilocks and the Three Bears</dc:title>
  <dcterms:created xsi:type="dcterms:W3CDTF">2022-01-21T03:42:02Z</dcterms:created>
  <dcterms:modified xsi:type="dcterms:W3CDTF">2022-01-21T03:42:02Z</dcterms:modified>
</cp:coreProperties>
</file>