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EATING HEALTHY    </w:t>
      </w:r>
      <w:r>
        <w:t xml:space="preserve">   EXERCISE    </w:t>
      </w:r>
      <w:r>
        <w:t xml:space="preserve">   RESTING    </w:t>
      </w:r>
      <w:r>
        <w:t xml:space="preserve">   RELAXATION    </w:t>
      </w:r>
      <w:r>
        <w:t xml:space="preserve">   STREE MANAGEMENT    </w:t>
      </w:r>
      <w:r>
        <w:t xml:space="preserve">   SELF-ESTEEM    </w:t>
      </w:r>
      <w:r>
        <w:t xml:space="preserve">   GOALS    </w:t>
      </w:r>
      <w:r>
        <w:t xml:space="preserve">   COPING    </w:t>
      </w:r>
      <w:r>
        <w:t xml:space="preserve">   ACTIONS    </w:t>
      </w:r>
      <w:r>
        <w:t xml:space="preserve">   FEELING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Mental Health</dc:title>
  <dcterms:created xsi:type="dcterms:W3CDTF">2021-10-11T08:10:39Z</dcterms:created>
  <dcterms:modified xsi:type="dcterms:W3CDTF">2021-10-11T08:10:39Z</dcterms:modified>
</cp:coreProperties>
</file>