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Castle    </w:t>
      </w:r>
      <w:r>
        <w:t xml:space="preserve">   Creepy    </w:t>
      </w:r>
      <w:r>
        <w:t xml:space="preserve">   Frankenstein    </w:t>
      </w:r>
      <w:r>
        <w:t xml:space="preserve">   Gargoyle    </w:t>
      </w:r>
      <w:r>
        <w:t xml:space="preserve">   Ghost    </w:t>
      </w:r>
      <w:r>
        <w:t xml:space="preserve">   Gothic    </w:t>
      </w:r>
      <w:r>
        <w:t xml:space="preserve">   Scary    </w:t>
      </w:r>
      <w:r>
        <w:t xml:space="preserve">   Supernatural    </w:t>
      </w:r>
      <w:r>
        <w:t xml:space="preserve">   Suspenseful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</dc:title>
  <dcterms:created xsi:type="dcterms:W3CDTF">2021-10-11T08:11:27Z</dcterms:created>
  <dcterms:modified xsi:type="dcterms:W3CDTF">2021-10-11T08:11:27Z</dcterms:modified>
</cp:coreProperties>
</file>