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Gothic Characters and Icons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Vampire    </w:t>
      </w:r>
      <w:r>
        <w:t xml:space="preserve">   Bram Stoker    </w:t>
      </w:r>
      <w:r>
        <w:t xml:space="preserve">   Mary Shelley    </w:t>
      </w:r>
      <w:r>
        <w:t xml:space="preserve">   Crucifix    </w:t>
      </w:r>
      <w:r>
        <w:t xml:space="preserve">   Romance    </w:t>
      </w:r>
      <w:r>
        <w:t xml:space="preserve">   Blood    </w:t>
      </w:r>
      <w:r>
        <w:t xml:space="preserve">   Wooden Stake    </w:t>
      </w:r>
      <w:r>
        <w:t xml:space="preserve">   Coffin    </w:t>
      </w:r>
      <w:r>
        <w:t xml:space="preserve">   Frankenstein    </w:t>
      </w:r>
      <w:r>
        <w:t xml:space="preserve">   Count Dracula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Gothic Characters and Icons</dc:title>
  <dcterms:created xsi:type="dcterms:W3CDTF">2021-10-11T08:12:06Z</dcterms:created>
  <dcterms:modified xsi:type="dcterms:W3CDTF">2021-10-11T08:12:06Z</dcterms:modified>
</cp:coreProperties>
</file>