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eerie    </w:t>
      </w:r>
      <w:r>
        <w:t xml:space="preserve">   morose    </w:t>
      </w:r>
      <w:r>
        <w:t xml:space="preserve">   paranormal    </w:t>
      </w:r>
      <w:r>
        <w:t xml:space="preserve">   macabre    </w:t>
      </w:r>
      <w:r>
        <w:t xml:space="preserve">   dank    </w:t>
      </w:r>
      <w:r>
        <w:t xml:space="preserve">   sinister    </w:t>
      </w:r>
      <w:r>
        <w:t xml:space="preserve">   morbid    </w:t>
      </w:r>
      <w:r>
        <w:t xml:space="preserve">   ominous    </w:t>
      </w:r>
      <w:r>
        <w:t xml:space="preserve">   dreary    </w:t>
      </w:r>
      <w:r>
        <w:t xml:space="preserve">   grotesque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Vocabulary </dc:title>
  <dcterms:created xsi:type="dcterms:W3CDTF">2021-10-11T08:12:14Z</dcterms:created>
  <dcterms:modified xsi:type="dcterms:W3CDTF">2021-10-11T08:12:14Z</dcterms:modified>
</cp:coreProperties>
</file>