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Genre    </w:t>
      </w:r>
      <w:r>
        <w:t xml:space="preserve">   Haunted    </w:t>
      </w:r>
      <w:r>
        <w:t xml:space="preserve">   Secrets    </w:t>
      </w:r>
      <w:r>
        <w:t xml:space="preserve">   Features    </w:t>
      </w:r>
      <w:r>
        <w:t xml:space="preserve">   Conventions    </w:t>
      </w:r>
      <w:r>
        <w:t xml:space="preserve">   Forboding    </w:t>
      </w:r>
      <w:r>
        <w:t xml:space="preserve">   Suicide    </w:t>
      </w:r>
      <w:r>
        <w:t xml:space="preserve">   Children    </w:t>
      </w:r>
      <w:r>
        <w:t xml:space="preserve">   Death    </w:t>
      </w:r>
      <w:r>
        <w:t xml:space="preserve">   Evil    </w:t>
      </w:r>
      <w:r>
        <w:t xml:space="preserve">   Motif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2021-10-11T08:11:10Z</dcterms:created>
  <dcterms:modified xsi:type="dcterms:W3CDTF">2021-10-11T08:11:10Z</dcterms:modified>
</cp:coreProperties>
</file>