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Constituent    </w:t>
      </w:r>
      <w:r>
        <w:t xml:space="preserve">   Constituancy    </w:t>
      </w:r>
      <w:r>
        <w:t xml:space="preserve">   Sober second thought    </w:t>
      </w:r>
      <w:r>
        <w:t xml:space="preserve">   Civilian    </w:t>
      </w:r>
      <w:r>
        <w:t xml:space="preserve">   Vote    </w:t>
      </w:r>
      <w:r>
        <w:t xml:space="preserve">   Opposition    </w:t>
      </w:r>
      <w:r>
        <w:t xml:space="preserve">   Official opposition    </w:t>
      </w:r>
      <w:r>
        <w:t xml:space="preserve">   Coalitiongovernment    </w:t>
      </w:r>
      <w:r>
        <w:t xml:space="preserve">   Glenmotz    </w:t>
      </w:r>
      <w:r>
        <w:t xml:space="preserve">   Minority    </w:t>
      </w:r>
      <w:r>
        <w:t xml:space="preserve">   Majority    </w:t>
      </w:r>
      <w:r>
        <w:t xml:space="preserve">   Regionalrepresentation    </w:t>
      </w:r>
      <w:r>
        <w:t xml:space="preserve">   Conservative    </w:t>
      </w:r>
      <w:r>
        <w:t xml:space="preserve">   Onehundredandfive    </w:t>
      </w:r>
      <w:r>
        <w:t xml:space="preserve">   Threehundredthirtyeight    </w:t>
      </w:r>
      <w:r>
        <w:t xml:space="preserve">   False    </w:t>
      </w:r>
      <w:r>
        <w:t xml:space="preserve">   Prime Minister    </w:t>
      </w:r>
      <w:r>
        <w:t xml:space="preserve">   Premier    </w:t>
      </w:r>
      <w:r>
        <w:t xml:space="preserve">   Political party    </w:t>
      </w:r>
      <w:r>
        <w:t xml:space="preserve">   Member of parliament    </w:t>
      </w:r>
      <w:r>
        <w:t xml:space="preserve">   Riding    </w:t>
      </w:r>
      <w:r>
        <w:t xml:space="preserve">   Senator    </w:t>
      </w:r>
      <w:r>
        <w:t xml:space="preserve">   Senate    </w:t>
      </w:r>
      <w:r>
        <w:t xml:space="preserve">   Houseofcommons    </w:t>
      </w:r>
      <w:r>
        <w:t xml:space="preserve">   Governorgeneral    </w:t>
      </w:r>
      <w:r>
        <w:t xml:space="preserve">   Provincial    </w:t>
      </w:r>
      <w:r>
        <w:t xml:space="preserve">   Municipal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2021-10-11T08:12:15Z</dcterms:created>
  <dcterms:modified xsi:type="dcterms:W3CDTF">2021-10-11T08:12:15Z</dcterms:modified>
</cp:coreProperties>
</file>