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 meets lemon 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allowed public schools to release students during school hours to attend religious classes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of public money to provide an interpreter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aid to parochial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material and equipment including computer hardware and software are loaned to public and private schools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law that provided for the public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public display made up of only religious symbols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forbidding teaching of evolution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forbidding teaching of the scientific 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struck down released time program because the program used public facilities for religious purposes </w:t>
            </w:r>
          </w:p>
        </w:tc>
      </w:tr>
    </w:tbl>
    <w:p>
      <w:pPr>
        <w:pStyle w:val="WordBankMedium"/>
      </w:pPr>
      <w:r>
        <w:t xml:space="preserve">   Zorach V Clauson     </w:t>
      </w:r>
      <w:r>
        <w:t xml:space="preserve">   McCollum V board Edu    </w:t>
      </w:r>
      <w:r>
        <w:t xml:space="preserve">   Everson V board of Edu    </w:t>
      </w:r>
      <w:r>
        <w:t xml:space="preserve">   Lynch V Donnelly     </w:t>
      </w:r>
      <w:r>
        <w:t xml:space="preserve">   Lemon V Kurtzman    </w:t>
      </w:r>
      <w:r>
        <w:t xml:space="preserve">   Edwards V Aguillard    </w:t>
      </w:r>
      <w:r>
        <w:t xml:space="preserve">   Catalina Foothills     </w:t>
      </w:r>
      <w:r>
        <w:t xml:space="preserve">   Epperson V Arkansas     </w:t>
      </w:r>
      <w:r>
        <w:t xml:space="preserve">   Committe for public     </w:t>
      </w:r>
      <w:r>
        <w:t xml:space="preserve">   Mitchell V Helmes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1</dc:title>
  <dcterms:created xsi:type="dcterms:W3CDTF">2021-10-11T08:12:30Z</dcterms:created>
  <dcterms:modified xsi:type="dcterms:W3CDTF">2021-10-11T08:12:30Z</dcterms:modified>
</cp:coreProperties>
</file>