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Government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pPr>
              <w:pStyle w:val="CrossgridTiny"/>
            </w:pPr>
            <w:r>
              <w:t xml:space="preserve">12</w:t>
            </w: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the federal principle or system of government.</w:t>
            </w:r>
          </w:p>
          <w:p>
            <w:pPr>
              <w:keepLines/>
              <w:pStyle w:val="CluesTiny"/>
            </w:pPr>
            <w:r>
              <w:rPr>
                <w:b w:val="true"/>
                <w:bCs w:val="true"/>
              </w:rPr>
              <w:t xml:space="preserve">7. </w:t>
            </w:r>
            <w:r>
              <w:t xml:space="preserve"> Law developed from judicial rulings and customs over time.</w:t>
            </w:r>
          </w:p>
          <w:p>
            <w:pPr>
              <w:keepLines/>
              <w:pStyle w:val="CluesTiny"/>
            </w:pPr>
            <w:r>
              <w:rPr>
                <w:b w:val="true"/>
                <w:bCs w:val="true"/>
              </w:rPr>
              <w:t xml:space="preserve">10. </w:t>
            </w:r>
            <w:r>
              <w:t xml:space="preserve">A political ideology marked by the advancacy of using government to improve the welfare of individuals, government regulation of the economy, support for civil rights, and tolerance for social change.</w:t>
            </w:r>
          </w:p>
          <w:p>
            <w:pPr>
              <w:keepLines/>
              <w:pStyle w:val="CluesTiny"/>
            </w:pPr>
            <w:r>
              <w:rPr>
                <w:b w:val="true"/>
                <w:bCs w:val="true"/>
              </w:rPr>
              <w:t xml:space="preserve">13. </w:t>
            </w:r>
            <w:r>
              <w:t xml:space="preserve">Doctrine that resulted from the supreme court ruling in Plessy v, Ferguson that legalized aspect of life. </w:t>
            </w:r>
          </w:p>
          <w:p>
            <w:pPr>
              <w:keepLines/>
              <w:pStyle w:val="CluesTiny"/>
            </w:pPr>
            <w:r>
              <w:rPr>
                <w:b w:val="true"/>
                <w:bCs w:val="true"/>
              </w:rPr>
              <w:t xml:space="preserve">15. </w:t>
            </w:r>
            <w:r>
              <w:t xml:space="preserve">States that the U.S. constitution, as well as laws and treaties created in accordance with the U.S. constitution, supersed state and local laws.</w:t>
            </w:r>
          </w:p>
          <w:p>
            <w:pPr>
              <w:keepLines/>
              <w:pStyle w:val="CluesTiny"/>
            </w:pPr>
            <w:r>
              <w:rPr>
                <w:b w:val="true"/>
                <w:bCs w:val="true"/>
              </w:rPr>
              <w:t xml:space="preserve">16. </w:t>
            </w:r>
            <w:r>
              <w:t xml:space="preserve">Federal grants to state or local governments for more general purposes and with fewer restrictions than categorial grants.</w:t>
            </w:r>
          </w:p>
          <w:p>
            <w:pPr>
              <w:keepLines/>
              <w:pStyle w:val="CluesTiny"/>
            </w:pPr>
            <w:r>
              <w:rPr>
                <w:b w:val="true"/>
                <w:bCs w:val="true"/>
              </w:rPr>
              <w:t xml:space="preserve">17. </w:t>
            </w:r>
            <w:r>
              <w:t xml:space="preserve">Law developed from judicial rulings and customs over time.</w:t>
            </w:r>
          </w:p>
          <w:p>
            <w:pPr>
              <w:keepLines/>
              <w:pStyle w:val="CluesTiny"/>
            </w:pPr>
            <w:r>
              <w:rPr>
                <w:b w:val="true"/>
                <w:bCs w:val="true"/>
              </w:rPr>
              <w:t xml:space="preserve">18. </w:t>
            </w:r>
            <w:r>
              <w:t xml:space="preserve">the federal principle or system of government.</w:t>
            </w:r>
          </w:p>
          <w:p>
            <w:pPr>
              <w:keepLines/>
              <w:pStyle w:val="CluesTiny"/>
            </w:pPr>
            <w:r>
              <w:rPr>
                <w:b w:val="true"/>
                <w:bCs w:val="true"/>
              </w:rPr>
              <w:t xml:space="preserve">19. </w:t>
            </w:r>
            <w:r>
              <w:t xml:space="preserve">The last clause in Article 1, Section 8 of the Untied State Constitution; also known as the elastic clause, which was given a very expansive meaning early in the nation’s history.</w:t>
            </w:r>
          </w:p>
        </w:tc>
        <w:tc>
          <w:p>
            <w:pPr>
              <w:pStyle w:val="CluesTiny"/>
            </w:pPr>
            <w:r>
              <w:rPr>
                <w:b w:val="true"/>
                <w:bCs w:val="true"/>
              </w:rPr>
              <w:t xml:space="preserve">Down</w:t>
            </w:r>
          </w:p>
          <w:p>
            <w:pPr>
              <w:keepLines/>
              <w:pStyle w:val="CluesTiny"/>
            </w:pPr>
            <w:r>
              <w:rPr>
                <w:b w:val="true"/>
                <w:bCs w:val="true"/>
              </w:rPr>
              <w:t xml:space="preserve">1. </w:t>
            </w:r>
            <w:r>
              <w:t xml:space="preserve">A political ideology marked by the belief in a limited role for government in taxation, economic regulation, and providing social services: conservatives support traditional values and lifestyles, and are cautions in response to social change.</w:t>
            </w:r>
          </w:p>
          <w:p>
            <w:pPr>
              <w:keepLines/>
              <w:pStyle w:val="CluesTiny"/>
            </w:pPr>
            <w:r>
              <w:rPr>
                <w:b w:val="true"/>
                <w:bCs w:val="true"/>
              </w:rPr>
              <w:t xml:space="preserve">2. </w:t>
            </w:r>
            <w:r>
              <w:t xml:space="preserve">The legal right to vote.</w:t>
            </w:r>
          </w:p>
          <w:p>
            <w:pPr>
              <w:keepLines/>
              <w:pStyle w:val="CluesTiny"/>
            </w:pPr>
            <w:r>
              <w:rPr>
                <w:b w:val="true"/>
                <w:bCs w:val="true"/>
              </w:rPr>
              <w:t xml:space="preserve">3. </w:t>
            </w:r>
            <w:r>
              <w:t xml:space="preserve">are those delegated powers that are assumed to exist in order for the federal government to perform the functions that are expressly delegated. Those powers are granted by the the necessary and proper clause in Articles 1, Section 8 of the U.S. constitutions.</w:t>
            </w:r>
          </w:p>
          <w:p>
            <w:pPr>
              <w:keepLines/>
              <w:pStyle w:val="CluesTiny"/>
            </w:pPr>
            <w:r>
              <w:rPr>
                <w:b w:val="true"/>
                <w:bCs w:val="true"/>
              </w:rPr>
              <w:t xml:space="preserve">5. </w:t>
            </w:r>
            <w:r>
              <w:t xml:space="preserve"> Those powers that are clearly listed in Article 1, Section 8 of the U.S. constitution.</w:t>
            </w:r>
          </w:p>
          <w:p>
            <w:pPr>
              <w:keepLines/>
              <w:pStyle w:val="CluesTiny"/>
            </w:pPr>
            <w:r>
              <w:rPr>
                <w:b w:val="true"/>
                <w:bCs w:val="true"/>
              </w:rPr>
              <w:t xml:space="preserve">6. </w:t>
            </w:r>
            <w:r>
              <w:t xml:space="preserve">The understanding that the federal governments are both sovereign within their sphere of influence.</w:t>
            </w:r>
          </w:p>
          <w:p>
            <w:pPr>
              <w:keepLines/>
              <w:pStyle w:val="CluesTiny"/>
            </w:pPr>
            <w:r>
              <w:rPr>
                <w:b w:val="true"/>
                <w:bCs w:val="true"/>
              </w:rPr>
              <w:t xml:space="preserve">8. </w:t>
            </w:r>
            <w:r>
              <w:t xml:space="preserve">reflects the political values and beliefs of a people.	</w:t>
            </w:r>
          </w:p>
          <w:p>
            <w:pPr>
              <w:keepLines/>
              <w:pStyle w:val="CluesTiny"/>
            </w:pPr>
            <w:r>
              <w:rPr>
                <w:b w:val="true"/>
                <w:bCs w:val="true"/>
              </w:rPr>
              <w:t xml:space="preserve">9. </w:t>
            </w:r>
            <w:r>
              <w:t xml:space="preserve">Federal grants to state or local governments for more general purposes and with fewer restrictions than categorial grants.</w:t>
            </w:r>
          </w:p>
          <w:p>
            <w:pPr>
              <w:keepLines/>
              <w:pStyle w:val="CluesTiny"/>
            </w:pPr>
            <w:r>
              <w:rPr>
                <w:b w:val="true"/>
                <w:bCs w:val="true"/>
              </w:rPr>
              <w:t xml:space="preserve">11. </w:t>
            </w:r>
            <w:r>
              <w:t xml:space="preserve">Those powers that belong to the states. The legitimacy of these powers comes from the Tenth Amendment.</w:t>
            </w:r>
          </w:p>
          <w:p>
            <w:pPr>
              <w:keepLines/>
              <w:pStyle w:val="CluesTiny"/>
            </w:pPr>
            <w:r>
              <w:rPr>
                <w:b w:val="true"/>
                <w:bCs w:val="true"/>
              </w:rPr>
              <w:t xml:space="preserve">12. </w:t>
            </w:r>
            <w:r>
              <w:t xml:space="preserve">A treaty that has helped remove trade barriers among Canada, Mexico, and the Untied States and is an economic stimulus for the Texas Border because it is a conduit for much of the commerce with Mexico.</w:t>
            </w:r>
          </w:p>
          <w:p>
            <w:pPr>
              <w:keepLines/>
              <w:pStyle w:val="CluesTiny"/>
            </w:pPr>
            <w:r>
              <w:rPr>
                <w:b w:val="true"/>
                <w:bCs w:val="true"/>
              </w:rPr>
              <w:t xml:space="preserve">14. </w:t>
            </w:r>
            <w:r>
              <w:t xml:space="preserve">Obligations the federal government impases on state governments while providing little to no funds to pay for the mandated activities.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dc:title>
  <dcterms:created xsi:type="dcterms:W3CDTF">2021-10-11T08:12:09Z</dcterms:created>
  <dcterms:modified xsi:type="dcterms:W3CDTF">2021-10-11T08:12:09Z</dcterms:modified>
</cp:coreProperties>
</file>