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Grade 11 botany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Chlamydomonas    </w:t>
      </w:r>
      <w:r>
        <w:t xml:space="preserve">   Bryophyta    </w:t>
      </w:r>
      <w:r>
        <w:t xml:space="preserve">   cellulose    </w:t>
      </w:r>
      <w:r>
        <w:t xml:space="preserve">   cambium layer    </w:t>
      </w:r>
      <w:r>
        <w:t xml:space="preserve">   autotrophic    </w:t>
      </w:r>
      <w:r>
        <w:t xml:space="preserve">   archegonium    </w:t>
      </w:r>
      <w:r>
        <w:t xml:space="preserve">   antheridium    </w:t>
      </w:r>
      <w:r>
        <w:t xml:space="preserve">   anther    </w:t>
      </w:r>
      <w:r>
        <w:t xml:space="preserve">   Angiospermae    </w:t>
      </w:r>
      <w:r>
        <w:t xml:space="preserve">   agar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11 botany </dc:title>
  <dcterms:created xsi:type="dcterms:W3CDTF">2021-10-11T08:13:09Z</dcterms:created>
  <dcterms:modified xsi:type="dcterms:W3CDTF">2021-10-11T08:13:09Z</dcterms:modified>
</cp:coreProperties>
</file>