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6 Solids, liquids and gasses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Space    </w:t>
      </w:r>
      <w:r>
        <w:t xml:space="preserve">   Direction    </w:t>
      </w:r>
      <w:r>
        <w:t xml:space="preserve">   Matter    </w:t>
      </w:r>
      <w:r>
        <w:t xml:space="preserve">   Steam    </w:t>
      </w:r>
      <w:r>
        <w:t xml:space="preserve">   Ice    </w:t>
      </w:r>
      <w:r>
        <w:t xml:space="preserve">   Solid    </w:t>
      </w:r>
      <w:r>
        <w:t xml:space="preserve">   Pattern    </w:t>
      </w:r>
      <w:r>
        <w:t xml:space="preserve">   Particles    </w:t>
      </w:r>
      <w:r>
        <w:t xml:space="preserve">   Liquid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Solids, liquids and gasses</dc:title>
  <dcterms:created xsi:type="dcterms:W3CDTF">2021-10-11T08:15:50Z</dcterms:created>
  <dcterms:modified xsi:type="dcterms:W3CDTF">2021-10-11T08:15:50Z</dcterms:modified>
</cp:coreProperties>
</file>