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7: After 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Schools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the Red River Resistance?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year the Second Metis Rising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reason for Prince Edward Island joining Confederation?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immigration policies affect the collective identity of Francophones in communities across western Canada?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province joined Confederation in 1949?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way did the building of the CPR affect the growth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leader of the Metis?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Louis Riel hanged?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Newfoundland join Confederation?</w:t>
            </w:r>
          </w:p>
        </w:tc>
      </w:tr>
    </w:tbl>
    <w:p>
      <w:pPr>
        <w:pStyle w:val="WordBankMedium"/>
      </w:pPr>
      <w:r>
        <w:t xml:space="preserve">   Louis Riel    </w:t>
      </w:r>
      <w:r>
        <w:t xml:space="preserve">   1949    </w:t>
      </w:r>
      <w:r>
        <w:t xml:space="preserve">   Debt    </w:t>
      </w:r>
      <w:r>
        <w:t xml:space="preserve">   1885    </w:t>
      </w:r>
      <w:r>
        <w:t xml:space="preserve">   Connected the country    </w:t>
      </w:r>
      <w:r>
        <w:t xml:space="preserve">   1885    </w:t>
      </w:r>
      <w:r>
        <w:t xml:space="preserve">   Newfoundland    </w:t>
      </w:r>
      <w:r>
        <w:t xml:space="preserve">   1869    </w:t>
      </w:r>
      <w:r>
        <w:t xml:space="preserve">   Manitoba    </w:t>
      </w:r>
      <w:r>
        <w:t xml:space="preserve">   Clifford Sifton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7: After Confederation</dc:title>
  <dcterms:created xsi:type="dcterms:W3CDTF">2021-10-11T08:14:59Z</dcterms:created>
  <dcterms:modified xsi:type="dcterms:W3CDTF">2021-10-11T08:14:59Z</dcterms:modified>
</cp:coreProperties>
</file>