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whole grains or berries    </w:t>
      </w:r>
      <w:r>
        <w:t xml:space="preserve">   pearled grains    </w:t>
      </w:r>
      <w:r>
        <w:t xml:space="preserve">   steel-cut grains    </w:t>
      </w:r>
      <w:r>
        <w:t xml:space="preserve">   cracked grains    </w:t>
      </w:r>
      <w:r>
        <w:t xml:space="preserve">   grits    </w:t>
      </w:r>
      <w:r>
        <w:t xml:space="preserve">   flakes or rolled grains    </w:t>
      </w:r>
      <w:r>
        <w:t xml:space="preserve">   flour    </w:t>
      </w:r>
      <w:r>
        <w:t xml:space="preserve">   germ    </w:t>
      </w:r>
      <w:r>
        <w:t xml:space="preserve">   meal    </w:t>
      </w:r>
      <w:r>
        <w:t xml:space="preserve">   bran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Forms</dc:title>
  <dcterms:created xsi:type="dcterms:W3CDTF">2021-10-11T08:15:48Z</dcterms:created>
  <dcterms:modified xsi:type="dcterms:W3CDTF">2021-10-11T08:15:48Z</dcterms:modified>
</cp:coreProperties>
</file>