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article    </w:t>
      </w:r>
      <w:r>
        <w:t xml:space="preserve">   common noun    </w:t>
      </w:r>
      <w:r>
        <w:t xml:space="preserve">   preposition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proper noun    </w:t>
      </w:r>
      <w:r>
        <w:t xml:space="preserve">   comma    </w:t>
      </w:r>
      <w:r>
        <w:t xml:space="preserve">   exclamation point    </w:t>
      </w:r>
      <w:r>
        <w:t xml:space="preserve">   quotation mark    </w:t>
      </w:r>
      <w:r>
        <w:t xml:space="preserve">   question    </w:t>
      </w:r>
      <w:r>
        <w:t xml:space="preserve">   period    </w:t>
      </w:r>
      <w:r>
        <w:t xml:space="preserve">   punctuation    </w:t>
      </w:r>
      <w:r>
        <w:t xml:space="preserve">   capitalizaton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#1</dc:title>
  <dcterms:created xsi:type="dcterms:W3CDTF">2021-10-12T20:47:35Z</dcterms:created>
  <dcterms:modified xsi:type="dcterms:W3CDTF">2021-10-12T20:47:35Z</dcterms:modified>
</cp:coreProperties>
</file>