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Grandma and the Gourd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organization    </w:t>
      </w:r>
      <w:r>
        <w:t xml:space="preserve">   occasion    </w:t>
      </w:r>
      <w:r>
        <w:t xml:space="preserve">   custom    </w:t>
      </w:r>
      <w:r>
        <w:t xml:space="preserve">   solve    </w:t>
      </w:r>
      <w:r>
        <w:t xml:space="preserve">   competition    </w:t>
      </w:r>
      <w:r>
        <w:t xml:space="preserve">   swipe    </w:t>
      </w:r>
      <w:r>
        <w:t xml:space="preserve">   crouching    </w:t>
      </w:r>
      <w:r>
        <w:t xml:space="preserve">   baring    </w:t>
      </w:r>
      <w:r>
        <w:t xml:space="preserve">   flexing    </w:t>
      </w:r>
      <w:r>
        <w:t xml:space="preserve">   fierce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Grandma and the Gourd</dc:title>
  <dcterms:created xsi:type="dcterms:W3CDTF">2021-10-11T08:16:20Z</dcterms:created>
  <dcterms:modified xsi:type="dcterms:W3CDTF">2021-10-11T08:16:20Z</dcterms:modified>
</cp:coreProperties>
</file>