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Grapes of Wrath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left Rose of Sharon?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second labor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kept the family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Tom Joad go to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they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Grampa Joad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much money did they make at the second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they live in the beginning?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runs the Wheatpatch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Tom do to the guard that killed Casy?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immigrants/communists called during the Red Scare?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directed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pick at the second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Joad’s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road did they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do they have to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used to be a preacher?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main character?</w:t>
            </w:r>
          </w:p>
        </w:tc>
      </w:tr>
    </w:tbl>
    <w:p>
      <w:pPr>
        <w:pStyle w:val="WordBankLarge"/>
      </w:pPr>
      <w:r>
        <w:t xml:space="preserve">   Oklahoma     </w:t>
      </w:r>
      <w:r>
        <w:t xml:space="preserve">   Route 66    </w:t>
      </w:r>
      <w:r>
        <w:t xml:space="preserve">   Five cents     </w:t>
      </w:r>
      <w:r>
        <w:t xml:space="preserve">   Peaches    </w:t>
      </w:r>
      <w:r>
        <w:t xml:space="preserve">   John Ford    </w:t>
      </w:r>
      <w:r>
        <w:t xml:space="preserve">   John Steinbeck    </w:t>
      </w:r>
      <w:r>
        <w:t xml:space="preserve">   Stroke    </w:t>
      </w:r>
      <w:r>
        <w:t xml:space="preserve">   Reds    </w:t>
      </w:r>
      <w:r>
        <w:t xml:space="preserve">   Dept. of Agriculture     </w:t>
      </w:r>
      <w:r>
        <w:t xml:space="preserve">   Keene Peach Camp    </w:t>
      </w:r>
      <w:r>
        <w:t xml:space="preserve">   Homicide    </w:t>
      </w:r>
      <w:r>
        <w:t xml:space="preserve">   Tom Joad    </w:t>
      </w:r>
      <w:r>
        <w:t xml:space="preserve">   Rose of Sharon    </w:t>
      </w:r>
      <w:r>
        <w:t xml:space="preserve">   Uncle John Joad    </w:t>
      </w:r>
      <w:r>
        <w:t xml:space="preserve">   Jim Casy     </w:t>
      </w:r>
      <w:r>
        <w:t xml:space="preserve">   Connie Rivers    </w:t>
      </w:r>
      <w:r>
        <w:t xml:space="preserve">   Dust Bowl    </w:t>
      </w:r>
      <w:r>
        <w:t xml:space="preserve">   California    </w:t>
      </w:r>
      <w:r>
        <w:t xml:space="preserve">   Ma Joad    </w:t>
      </w:r>
      <w:r>
        <w:t xml:space="preserve">   Accidentally killed 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Grapes of Wrath</dc:title>
  <dcterms:created xsi:type="dcterms:W3CDTF">2021-10-11T08:17:24Z</dcterms:created>
  <dcterms:modified xsi:type="dcterms:W3CDTF">2021-10-11T08:17:24Z</dcterms:modified>
</cp:coreProperties>
</file>