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Grassland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biotic factor in a grassland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Grasslands do not receive enough_____ so they grow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abiotic factor in a grassland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Grassland _______ are normally situated between a forest and a desert.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particular grassland area located in Argentina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where the vegetation is dominated grassesby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location is a MAJOR grassland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Grasslands are current on all continents except this 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Grasslands are often called_______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is found in grasslands and is considered to be very fast.</w:t>
            </w:r>
          </w:p>
        </w:tc>
      </w:tr>
    </w:tbl>
    <w:p>
      <w:pPr>
        <w:pStyle w:val="WordBankSmall"/>
      </w:pPr>
      <w:r>
        <w:t xml:space="preserve">   Pampas    </w:t>
      </w:r>
      <w:r>
        <w:t xml:space="preserve">   Cheetah    </w:t>
      </w:r>
      <w:r>
        <w:t xml:space="preserve">   Great Plains    </w:t>
      </w:r>
      <w:r>
        <w:t xml:space="preserve">   Rock    </w:t>
      </w:r>
      <w:r>
        <w:t xml:space="preserve">   Monkey     </w:t>
      </w:r>
      <w:r>
        <w:t xml:space="preserve">   Grassland    </w:t>
      </w:r>
      <w:r>
        <w:t xml:space="preserve">   Antarctica    </w:t>
      </w:r>
      <w:r>
        <w:t xml:space="preserve">   Prairies     </w:t>
      </w:r>
      <w:r>
        <w:t xml:space="preserve">   Rainfall     </w:t>
      </w:r>
      <w:r>
        <w:t xml:space="preserve">   Biomes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 Puzzle</dc:title>
  <dcterms:created xsi:type="dcterms:W3CDTF">2021-10-11T08:18:28Z</dcterms:created>
  <dcterms:modified xsi:type="dcterms:W3CDTF">2021-10-11T08:18:28Z</dcterms:modified>
</cp:coreProperties>
</file>