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Great Wide Sea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reference    </w:t>
      </w:r>
      <w:r>
        <w:t xml:space="preserve">   stow    </w:t>
      </w:r>
      <w:r>
        <w:t xml:space="preserve">   snarl    </w:t>
      </w:r>
      <w:r>
        <w:t xml:space="preserve">   quiver    </w:t>
      </w:r>
      <w:r>
        <w:t xml:space="preserve">   chrome    </w:t>
      </w:r>
      <w:r>
        <w:t xml:space="preserve">   glisten    </w:t>
      </w:r>
      <w:r>
        <w:t xml:space="preserve">   gunk    </w:t>
      </w:r>
      <w:r>
        <w:t xml:space="preserve">   landslide    </w:t>
      </w:r>
      <w:r>
        <w:t xml:space="preserve">   tsunami    </w:t>
      </w:r>
      <w:r>
        <w:t xml:space="preserve">   disintegrate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Wide Sea</dc:title>
  <dcterms:created xsi:type="dcterms:W3CDTF">2021-10-11T08:18:49Z</dcterms:created>
  <dcterms:modified xsi:type="dcterms:W3CDTF">2021-10-11T08:18:49Z</dcterms:modified>
</cp:coreProperties>
</file>