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maritime    </w:t>
      </w:r>
      <w:r>
        <w:t xml:space="preserve">   marina    </w:t>
      </w:r>
      <w:r>
        <w:t xml:space="preserve">   marine    </w:t>
      </w:r>
      <w:r>
        <w:t xml:space="preserve">   aquifer    </w:t>
      </w:r>
      <w:r>
        <w:t xml:space="preserve">   aquarium    </w:t>
      </w:r>
      <w:r>
        <w:t xml:space="preserve">   aqueduct    </w:t>
      </w:r>
      <w:r>
        <w:t xml:space="preserve">   aquatic    </w:t>
      </w:r>
      <w:r>
        <w:t xml:space="preserve">   hydrant    </w:t>
      </w:r>
      <w:r>
        <w:t xml:space="preserve">   hydroelectric    </w:t>
      </w:r>
      <w:r>
        <w:t xml:space="preserve">   dehydrate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Vocabulary </dc:title>
  <dcterms:created xsi:type="dcterms:W3CDTF">2021-10-11T08:19:23Z</dcterms:created>
  <dcterms:modified xsi:type="dcterms:W3CDTF">2021-10-11T08:19:23Z</dcterms:modified>
</cp:coreProperties>
</file>