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Anachronism    </w:t>
      </w:r>
      <w:r>
        <w:t xml:space="preserve">   Chronic    </w:t>
      </w:r>
      <w:r>
        <w:t xml:space="preserve">   Chronicles    </w:t>
      </w:r>
      <w:r>
        <w:t xml:space="preserve">   Chronological    </w:t>
      </w:r>
      <w:r>
        <w:t xml:space="preserve">   Chronometer    </w:t>
      </w:r>
      <w:r>
        <w:t xml:space="preserve">   Contemporary    </w:t>
      </w:r>
      <w:r>
        <w:t xml:space="preserve">   Extemporaneous    </w:t>
      </w:r>
      <w:r>
        <w:t xml:space="preserve">   Synchronize    </w:t>
      </w:r>
      <w:r>
        <w:t xml:space="preserve">   Tempest    </w:t>
      </w:r>
      <w:r>
        <w:t xml:space="preserve">   Tempo    </w:t>
      </w:r>
      <w:r>
        <w:t xml:space="preserve">   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2021-10-11T08:19:18Z</dcterms:created>
  <dcterms:modified xsi:type="dcterms:W3CDTF">2021-10-11T08:19:18Z</dcterms:modified>
</cp:coreProperties>
</file>