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Acropolis Museum    </w:t>
      </w:r>
      <w:r>
        <w:t xml:space="preserve">   Ancient Agora    </w:t>
      </w:r>
      <w:r>
        <w:t xml:space="preserve">   Athens Arena    </w:t>
      </w:r>
      <w:r>
        <w:t xml:space="preserve">   couleur locale    </w:t>
      </w:r>
      <w:r>
        <w:t xml:space="preserve">   Filopappou hill    </w:t>
      </w:r>
      <w:r>
        <w:t xml:space="preserve">   Kerameikos    </w:t>
      </w:r>
      <w:r>
        <w:t xml:space="preserve">   Parthenon    </w:t>
      </w:r>
      <w:r>
        <w:t xml:space="preserve">   Plaka    </w:t>
      </w:r>
      <w:r>
        <w:t xml:space="preserve">   Temple of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sites</dc:title>
  <dcterms:created xsi:type="dcterms:W3CDTF">2021-10-11T08:22:08Z</dcterms:created>
  <dcterms:modified xsi:type="dcterms:W3CDTF">2021-10-11T08:22:08Z</dcterms:modified>
</cp:coreProperties>
</file>