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Green Sash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Small"/>
      </w:pPr>
      <w:r>
        <w:t xml:space="preserve">   barking    </w:t>
      </w:r>
      <w:r>
        <w:t xml:space="preserve">   bark    </w:t>
      </w:r>
      <w:r>
        <w:t xml:space="preserve">   raised    </w:t>
      </w:r>
      <w:r>
        <w:t xml:space="preserve">   raising    </w:t>
      </w:r>
      <w:r>
        <w:t xml:space="preserve">   raise    </w:t>
      </w:r>
      <w:r>
        <w:t xml:space="preserve">   with    </w:t>
      </w:r>
      <w:r>
        <w:t xml:space="preserve">   the    </w:t>
      </w:r>
      <w:r>
        <w:t xml:space="preserve">   on    </w:t>
      </w:r>
      <w:r>
        <w:t xml:space="preserve">   was    </w:t>
      </w:r>
      <w:r>
        <w:t xml:space="preserve">   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Green Sash 1</dc:title>
  <dcterms:created xsi:type="dcterms:W3CDTF">2021-10-11T08:22:20Z</dcterms:created>
  <dcterms:modified xsi:type="dcterms:W3CDTF">2021-10-11T08:22:20Z</dcterms:modified>
</cp:coreProperties>
</file>