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Greg Graniteville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Eighteen Hundred    </w:t>
      </w:r>
      <w:r>
        <w:t xml:space="preserve">   Civil War    </w:t>
      </w:r>
      <w:r>
        <w:t xml:space="preserve">   Horse Creek    </w:t>
      </w:r>
      <w:r>
        <w:t xml:space="preserve">   Monongolia    </w:t>
      </w:r>
      <w:r>
        <w:t xml:space="preserve">   Antebellum    </w:t>
      </w:r>
      <w:r>
        <w:t xml:space="preserve">   Textile    </w:t>
      </w:r>
      <w:r>
        <w:t xml:space="preserve">   Manufacturer    </w:t>
      </w:r>
      <w:r>
        <w:t xml:space="preserve">   Mill    </w:t>
      </w:r>
      <w:r>
        <w:t xml:space="preserve">   Aiken    </w:t>
      </w:r>
      <w:r>
        <w:t xml:space="preserve">   Graniteville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Greg Graniteville</dc:title>
  <dcterms:created xsi:type="dcterms:W3CDTF">2021-10-11T08:23:13Z</dcterms:created>
  <dcterms:modified xsi:type="dcterms:W3CDTF">2021-10-11T08:23:13Z</dcterms:modified>
</cp:coreProperties>
</file>