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Groente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Boontjies    </w:t>
      </w:r>
      <w:r>
        <w:t xml:space="preserve">   Tamatie    </w:t>
      </w:r>
      <w:r>
        <w:t xml:space="preserve">   Komkommer    </w:t>
      </w:r>
      <w:r>
        <w:t xml:space="preserve">   Blaarslaai    </w:t>
      </w:r>
      <w:r>
        <w:t xml:space="preserve">   Ui    </w:t>
      </w:r>
      <w:r>
        <w:t xml:space="preserve">   Aartappel    </w:t>
      </w:r>
      <w:r>
        <w:t xml:space="preserve">   Groen    </w:t>
      </w:r>
      <w:r>
        <w:t xml:space="preserve">   Oranje    </w:t>
      </w:r>
      <w:r>
        <w:t xml:space="preserve">   Wortel    </w:t>
      </w:r>
      <w:r>
        <w:t xml:space="preserve">   Groente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Groente </dc:title>
  <dcterms:created xsi:type="dcterms:W3CDTF">2021-10-10T23:45:31Z</dcterms:created>
  <dcterms:modified xsi:type="dcterms:W3CDTF">2021-10-10T23:45:31Z</dcterms:modified>
</cp:coreProperties>
</file>