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SOCIALIZATION    </w:t>
      </w:r>
      <w:r>
        <w:t xml:space="preserve">   SHARING    </w:t>
      </w:r>
      <w:r>
        <w:t xml:space="preserve">   SETTING LIMITS    </w:t>
      </w:r>
      <w:r>
        <w:t xml:space="preserve">   SELF DISCIPLINE    </w:t>
      </w:r>
      <w:r>
        <w:t xml:space="preserve">   PARALLEL PLAY    </w:t>
      </w:r>
      <w:r>
        <w:t xml:space="preserve">   HITTING    </w:t>
      </w:r>
      <w:r>
        <w:t xml:space="preserve">   GUIDANCE    </w:t>
      </w:r>
      <w:r>
        <w:t xml:space="preserve">   ENCOURAGING INDEPNDENCE    </w:t>
      </w:r>
      <w:r>
        <w:t xml:space="preserve">   COOPERATIVE PLAY    </w:t>
      </w:r>
      <w:r>
        <w:t xml:space="preserve">   BITING    </w:t>
      </w:r>
      <w:r>
        <w:t xml:space="preserve">   BEHAVIORAL PROBLEMS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terms:created xsi:type="dcterms:W3CDTF">2021-10-11T08:26:03Z</dcterms:created>
  <dcterms:modified xsi:type="dcterms:W3CDTF">2021-10-11T08:26:03Z</dcterms:modified>
</cp:coreProperties>
</file>