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Guinea 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saturday    </w:t>
      </w:r>
      <w:r>
        <w:t xml:space="preserve">   bedding    </w:t>
      </w:r>
      <w:r>
        <w:t xml:space="preserve">   small    </w:t>
      </w:r>
      <w:r>
        <w:t xml:space="preserve">   Fruits    </w:t>
      </w:r>
      <w:r>
        <w:t xml:space="preserve">   grass    </w:t>
      </w:r>
      <w:r>
        <w:t xml:space="preserve">   rodent    </w:t>
      </w:r>
      <w:r>
        <w:t xml:space="preserve">   Guinea pig    </w:t>
      </w:r>
      <w:r>
        <w:t xml:space="preserve">   Hay    </w:t>
      </w:r>
      <w:r>
        <w:t xml:space="preserve">   water    </w:t>
      </w:r>
      <w:r>
        <w:t xml:space="preserve">   Cage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Guinea pigs</dc:title>
  <dcterms:created xsi:type="dcterms:W3CDTF">2021-10-11T08:27:02Z</dcterms:created>
  <dcterms:modified xsi:type="dcterms:W3CDTF">2021-10-11T08:27:02Z</dcterms:modified>
</cp:coreProperties>
</file>