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Guitars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ibanez rg    </w:t>
      </w:r>
      <w:r>
        <w:t xml:space="preserve">   fender telecaster    </w:t>
      </w:r>
      <w:r>
        <w:t xml:space="preserve">   fender stratocaster    </w:t>
      </w:r>
      <w:r>
        <w:t xml:space="preserve">   fender    </w:t>
      </w:r>
      <w:r>
        <w:t xml:space="preserve">   gibson es-335    </w:t>
      </w:r>
      <w:r>
        <w:t xml:space="preserve">   gibson les poul    </w:t>
      </w:r>
      <w:r>
        <w:t xml:space="preserve">   firebird    </w:t>
      </w:r>
      <w:r>
        <w:t xml:space="preserve">   gibson cg    </w:t>
      </w:r>
      <w:r>
        <w:t xml:space="preserve">   gibson explorer    </w:t>
      </w:r>
      <w:r>
        <w:t xml:space="preserve">   gibson    </w:t>
      </w:r>
      <w:r>
        <w:t xml:space="preserve">   Acoustic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Guitars</dc:title>
  <dcterms:created xsi:type="dcterms:W3CDTF">2021-10-11T08:26:35Z</dcterms:created>
  <dcterms:modified xsi:type="dcterms:W3CDTF">2021-10-11T08:26:35Z</dcterms:modified>
</cp:coreProperties>
</file>