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Guy Fawkes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betrayed    </w:t>
      </w:r>
      <w:r>
        <w:t xml:space="preserve">   barrel    </w:t>
      </w:r>
      <w:r>
        <w:t xml:space="preserve">   cellar    </w:t>
      </w:r>
      <w:r>
        <w:t xml:space="preserve">   catholic    </w:t>
      </w:r>
      <w:r>
        <w:t xml:space="preserve">   fireworks    </w:t>
      </w:r>
      <w:r>
        <w:t xml:space="preserve">   underground    </w:t>
      </w:r>
      <w:r>
        <w:t xml:space="preserve">   plotter    </w:t>
      </w:r>
      <w:r>
        <w:t xml:space="preserve">   gallows    </w:t>
      </w:r>
      <w:r>
        <w:t xml:space="preserve">   burning    </w:t>
      </w:r>
      <w:r>
        <w:t xml:space="preserve">   explosion    </w:t>
      </w:r>
      <w:r>
        <w:t xml:space="preserve">   parliament    </w:t>
      </w:r>
      <w:r>
        <w:t xml:space="preserve">   guyfawkes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</dc:title>
  <dcterms:created xsi:type="dcterms:W3CDTF">2021-10-11T08:27:50Z</dcterms:created>
  <dcterms:modified xsi:type="dcterms:W3CDTF">2021-10-11T08:27:50Z</dcterms:modified>
</cp:coreProperties>
</file>