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STIFLING    </w:t>
      </w:r>
      <w:r>
        <w:t xml:space="preserve">   TESTIFIED    </w:t>
      </w:r>
      <w:r>
        <w:t xml:space="preserve">   WEARILY    </w:t>
      </w:r>
      <w:r>
        <w:t xml:space="preserve">   CONDEMNED    </w:t>
      </w:r>
      <w:r>
        <w:t xml:space="preserve">   RECEDE    </w:t>
      </w:r>
      <w:r>
        <w:t xml:space="preserve">   SCOWLED    </w:t>
      </w:r>
      <w:r>
        <w:t xml:space="preserve">   PRESUMABLY    </w:t>
      </w:r>
      <w:r>
        <w:t xml:space="preserve">   RACIAL    </w:t>
      </w:r>
      <w:r>
        <w:t xml:space="preserve">   DESOLATE    </w:t>
      </w:r>
      <w:r>
        <w:t xml:space="preserve">   DESPICABLE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VOCABULARY</dc:title>
  <dcterms:created xsi:type="dcterms:W3CDTF">2021-10-11T09:07:47Z</dcterms:created>
  <dcterms:modified xsi:type="dcterms:W3CDTF">2021-10-11T09:07:47Z</dcterms:modified>
</cp:coreProperties>
</file>